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99" w:rsidRDefault="00291727" w:rsidP="00291727">
      <w:pPr>
        <w:pStyle w:val="NoSpacing"/>
        <w:jc w:val="both"/>
        <w:rPr>
          <w:sz w:val="24"/>
          <w:szCs w:val="24"/>
        </w:rPr>
      </w:pPr>
      <w:r>
        <w:rPr>
          <w:sz w:val="24"/>
          <w:szCs w:val="24"/>
        </w:rPr>
        <w:t>Chairman Nargiso brought the regular meeting of the Butler Planning Board for July 21, 2016 to order followed by a Pledge to the Flag.  Chairman noted that this meeting is being held in conformance with the Sunshine Law Requirement having been duly advertised and posted at Borough Hall.</w:t>
      </w:r>
    </w:p>
    <w:p w:rsidR="00291727" w:rsidRDefault="00291727" w:rsidP="00291727">
      <w:pPr>
        <w:pStyle w:val="NoSpacing"/>
        <w:jc w:val="both"/>
        <w:rPr>
          <w:sz w:val="24"/>
          <w:szCs w:val="24"/>
        </w:rPr>
      </w:pPr>
    </w:p>
    <w:p w:rsidR="00291727" w:rsidRPr="008266E9" w:rsidRDefault="00291727" w:rsidP="00291727">
      <w:pPr>
        <w:pStyle w:val="NoSpacing"/>
        <w:jc w:val="both"/>
        <w:rPr>
          <w:b/>
          <w:sz w:val="24"/>
          <w:szCs w:val="24"/>
        </w:rPr>
      </w:pPr>
      <w:r w:rsidRPr="008266E9">
        <w:rPr>
          <w:b/>
          <w:sz w:val="24"/>
          <w:szCs w:val="24"/>
        </w:rPr>
        <w:t>ROLL CALL:</w:t>
      </w:r>
    </w:p>
    <w:p w:rsidR="00291727" w:rsidRDefault="00291727" w:rsidP="00291727">
      <w:pPr>
        <w:pStyle w:val="NoSpacing"/>
        <w:jc w:val="both"/>
        <w:rPr>
          <w:sz w:val="24"/>
          <w:szCs w:val="24"/>
        </w:rPr>
      </w:pPr>
      <w:r>
        <w:rPr>
          <w:sz w:val="24"/>
          <w:szCs w:val="24"/>
        </w:rPr>
        <w:t>Present:  Donnelly, Roche, Veneziano, Hauck, Brown, Grygus, Fox, Nargiso</w:t>
      </w:r>
    </w:p>
    <w:p w:rsidR="00291727" w:rsidRDefault="00291727" w:rsidP="00291727">
      <w:pPr>
        <w:pStyle w:val="NoSpacing"/>
        <w:jc w:val="both"/>
        <w:rPr>
          <w:sz w:val="24"/>
          <w:szCs w:val="24"/>
        </w:rPr>
      </w:pPr>
      <w:r>
        <w:rPr>
          <w:sz w:val="24"/>
          <w:szCs w:val="24"/>
        </w:rPr>
        <w:t>Absent:  Alviene (excused), Finelli (excused), Calvi (excused)</w:t>
      </w:r>
    </w:p>
    <w:p w:rsidR="00291727" w:rsidRDefault="00291727" w:rsidP="00291727">
      <w:pPr>
        <w:pStyle w:val="NoSpacing"/>
        <w:jc w:val="both"/>
        <w:rPr>
          <w:sz w:val="24"/>
          <w:szCs w:val="24"/>
        </w:rPr>
      </w:pPr>
    </w:p>
    <w:p w:rsidR="00291727" w:rsidRPr="008266E9" w:rsidRDefault="00291727" w:rsidP="00291727">
      <w:pPr>
        <w:pStyle w:val="NoSpacing"/>
        <w:jc w:val="both"/>
        <w:rPr>
          <w:b/>
          <w:sz w:val="24"/>
          <w:szCs w:val="24"/>
        </w:rPr>
      </w:pPr>
      <w:r w:rsidRPr="008266E9">
        <w:rPr>
          <w:b/>
          <w:sz w:val="24"/>
          <w:szCs w:val="24"/>
        </w:rPr>
        <w:t>CASES TO BE HEARD:</w:t>
      </w:r>
    </w:p>
    <w:p w:rsidR="00291727" w:rsidRDefault="00291727" w:rsidP="00291727">
      <w:pPr>
        <w:pStyle w:val="NoSpacing"/>
        <w:jc w:val="both"/>
        <w:rPr>
          <w:sz w:val="24"/>
          <w:szCs w:val="24"/>
        </w:rPr>
      </w:pPr>
    </w:p>
    <w:p w:rsidR="00291727" w:rsidRDefault="00291727" w:rsidP="00291727">
      <w:pPr>
        <w:pStyle w:val="NoSpacing"/>
        <w:jc w:val="both"/>
        <w:rPr>
          <w:sz w:val="24"/>
          <w:szCs w:val="24"/>
        </w:rPr>
      </w:pPr>
      <w:r>
        <w:rPr>
          <w:sz w:val="24"/>
          <w:szCs w:val="24"/>
        </w:rPr>
        <w:t>16-187V</w:t>
      </w:r>
      <w:r>
        <w:rPr>
          <w:sz w:val="24"/>
          <w:szCs w:val="24"/>
        </w:rPr>
        <w:tab/>
        <w:t>Jennifer Norato</w:t>
      </w:r>
    </w:p>
    <w:p w:rsidR="00291727" w:rsidRDefault="00291727" w:rsidP="00291727">
      <w:pPr>
        <w:pStyle w:val="NoSpacing"/>
        <w:jc w:val="both"/>
        <w:rPr>
          <w:sz w:val="24"/>
          <w:szCs w:val="24"/>
        </w:rPr>
      </w:pPr>
      <w:r>
        <w:rPr>
          <w:sz w:val="24"/>
          <w:szCs w:val="24"/>
        </w:rPr>
        <w:tab/>
      </w:r>
      <w:r>
        <w:rPr>
          <w:sz w:val="24"/>
          <w:szCs w:val="24"/>
        </w:rPr>
        <w:tab/>
        <w:t>35 Hasbrouck Avenue</w:t>
      </w:r>
    </w:p>
    <w:p w:rsidR="00291727" w:rsidRDefault="00291727" w:rsidP="00291727">
      <w:pPr>
        <w:pStyle w:val="NoSpacing"/>
        <w:jc w:val="both"/>
        <w:rPr>
          <w:sz w:val="24"/>
          <w:szCs w:val="24"/>
        </w:rPr>
      </w:pPr>
      <w:r>
        <w:rPr>
          <w:sz w:val="24"/>
          <w:szCs w:val="24"/>
        </w:rPr>
        <w:tab/>
      </w:r>
      <w:r>
        <w:rPr>
          <w:sz w:val="24"/>
          <w:szCs w:val="24"/>
        </w:rPr>
        <w:tab/>
        <w:t>Block 30 Lot 107</w:t>
      </w:r>
    </w:p>
    <w:p w:rsidR="00291727" w:rsidRDefault="00291727" w:rsidP="00291727">
      <w:pPr>
        <w:pStyle w:val="NoSpacing"/>
        <w:jc w:val="both"/>
        <w:rPr>
          <w:sz w:val="24"/>
          <w:szCs w:val="24"/>
        </w:rPr>
      </w:pPr>
    </w:p>
    <w:p w:rsidR="00291727" w:rsidRDefault="00291727" w:rsidP="00291727">
      <w:pPr>
        <w:pStyle w:val="NoSpacing"/>
        <w:jc w:val="both"/>
        <w:rPr>
          <w:sz w:val="24"/>
          <w:szCs w:val="24"/>
        </w:rPr>
      </w:pPr>
      <w:r>
        <w:rPr>
          <w:sz w:val="24"/>
          <w:szCs w:val="24"/>
        </w:rPr>
        <w:t>Oath Given to Jennifer Norato</w:t>
      </w:r>
    </w:p>
    <w:p w:rsidR="00291727" w:rsidRDefault="00291727" w:rsidP="00291727">
      <w:pPr>
        <w:pStyle w:val="NoSpacing"/>
        <w:jc w:val="both"/>
        <w:rPr>
          <w:sz w:val="24"/>
          <w:szCs w:val="24"/>
        </w:rPr>
      </w:pPr>
    </w:p>
    <w:p w:rsidR="00291727" w:rsidRDefault="00B853E7" w:rsidP="00291727">
      <w:pPr>
        <w:pStyle w:val="NoSpacing"/>
        <w:jc w:val="both"/>
        <w:rPr>
          <w:sz w:val="24"/>
          <w:szCs w:val="24"/>
        </w:rPr>
      </w:pPr>
      <w:r>
        <w:rPr>
          <w:sz w:val="24"/>
          <w:szCs w:val="24"/>
        </w:rPr>
        <w:t xml:space="preserve">The application before the board is </w:t>
      </w:r>
      <w:r w:rsidR="008266E9">
        <w:rPr>
          <w:sz w:val="24"/>
          <w:szCs w:val="24"/>
        </w:rPr>
        <w:t>for a requested side yard variance for a second floor addition to the existing house along with a new addition to the rear along Pearl Place.</w:t>
      </w:r>
    </w:p>
    <w:p w:rsidR="008266E9" w:rsidRDefault="008266E9" w:rsidP="00291727">
      <w:pPr>
        <w:pStyle w:val="NoSpacing"/>
        <w:jc w:val="both"/>
        <w:rPr>
          <w:sz w:val="24"/>
          <w:szCs w:val="24"/>
        </w:rPr>
      </w:pPr>
    </w:p>
    <w:p w:rsidR="008266E9" w:rsidRDefault="008266E9" w:rsidP="008266E9">
      <w:pPr>
        <w:pStyle w:val="NoSpacing"/>
        <w:jc w:val="both"/>
        <w:rPr>
          <w:sz w:val="24"/>
          <w:szCs w:val="24"/>
        </w:rPr>
      </w:pPr>
      <w:r>
        <w:rPr>
          <w:sz w:val="24"/>
          <w:szCs w:val="24"/>
        </w:rPr>
        <w:t>Mr. Darmofalski</w:t>
      </w:r>
      <w:r w:rsidR="00A27F46">
        <w:rPr>
          <w:sz w:val="24"/>
          <w:szCs w:val="24"/>
        </w:rPr>
        <w:t xml:space="preserve"> provided to the board with copies</w:t>
      </w:r>
      <w:r>
        <w:rPr>
          <w:sz w:val="24"/>
          <w:szCs w:val="24"/>
        </w:rPr>
        <w:t xml:space="preserve"> of the tax map and Arial photograph of the subject property and surrounding area.  They will be made a part of the file.</w:t>
      </w:r>
    </w:p>
    <w:p w:rsidR="00A27F46" w:rsidRDefault="00A27F46" w:rsidP="008266E9">
      <w:pPr>
        <w:pStyle w:val="NoSpacing"/>
        <w:jc w:val="both"/>
        <w:rPr>
          <w:sz w:val="24"/>
          <w:szCs w:val="24"/>
        </w:rPr>
      </w:pPr>
    </w:p>
    <w:p w:rsidR="00A27F46" w:rsidRDefault="00A27F46" w:rsidP="008266E9">
      <w:pPr>
        <w:pStyle w:val="NoSpacing"/>
        <w:jc w:val="both"/>
        <w:rPr>
          <w:sz w:val="24"/>
          <w:szCs w:val="24"/>
        </w:rPr>
      </w:pPr>
      <w:r>
        <w:rPr>
          <w:sz w:val="24"/>
          <w:szCs w:val="24"/>
        </w:rPr>
        <w:t>Description of the zoning data and variances requested</w:t>
      </w:r>
    </w:p>
    <w:p w:rsidR="00A27F46" w:rsidRDefault="00A27F46" w:rsidP="008266E9">
      <w:pPr>
        <w:pStyle w:val="NoSpacing"/>
        <w:jc w:val="both"/>
        <w:rPr>
          <w:sz w:val="24"/>
          <w:szCs w:val="24"/>
        </w:rPr>
      </w:pPr>
    </w:p>
    <w:p w:rsidR="00A27F46" w:rsidRDefault="00A27F46" w:rsidP="008266E9">
      <w:pPr>
        <w:pStyle w:val="NoSpacing"/>
        <w:jc w:val="both"/>
        <w:rPr>
          <w:sz w:val="24"/>
          <w:szCs w:val="24"/>
        </w:rPr>
      </w:pPr>
      <w:r>
        <w:rPr>
          <w:sz w:val="24"/>
          <w:szCs w:val="24"/>
        </w:rPr>
        <w:t>Zone R3</w:t>
      </w:r>
    </w:p>
    <w:p w:rsidR="00A27F46" w:rsidRDefault="00A27F46" w:rsidP="008266E9">
      <w:pPr>
        <w:pStyle w:val="NoSpacing"/>
        <w:jc w:val="both"/>
        <w:rPr>
          <w:sz w:val="24"/>
          <w:szCs w:val="24"/>
        </w:rPr>
      </w:pPr>
    </w:p>
    <w:p w:rsidR="00A27F46" w:rsidRDefault="00A27F46" w:rsidP="008266E9">
      <w:pPr>
        <w:pStyle w:val="NoSpacing"/>
        <w:jc w:val="both"/>
        <w:rPr>
          <w:b/>
          <w:sz w:val="24"/>
          <w:szCs w:val="24"/>
        </w:rPr>
      </w:pPr>
      <w:r w:rsidRPr="00892DE5">
        <w:rPr>
          <w:b/>
          <w:sz w:val="24"/>
          <w:szCs w:val="24"/>
        </w:rPr>
        <w:t>Description</w:t>
      </w:r>
      <w:r w:rsidRPr="00892DE5">
        <w:rPr>
          <w:b/>
          <w:sz w:val="24"/>
          <w:szCs w:val="24"/>
        </w:rPr>
        <w:tab/>
      </w:r>
      <w:r w:rsidRPr="00892DE5">
        <w:rPr>
          <w:b/>
          <w:sz w:val="24"/>
          <w:szCs w:val="24"/>
        </w:rPr>
        <w:tab/>
      </w:r>
      <w:r w:rsidRPr="00892DE5">
        <w:rPr>
          <w:b/>
          <w:sz w:val="24"/>
          <w:szCs w:val="24"/>
        </w:rPr>
        <w:tab/>
        <w:t>Required</w:t>
      </w:r>
      <w:r w:rsidRPr="00892DE5">
        <w:rPr>
          <w:b/>
          <w:sz w:val="24"/>
          <w:szCs w:val="24"/>
        </w:rPr>
        <w:tab/>
        <w:t>Existing</w:t>
      </w:r>
      <w:r w:rsidRPr="00892DE5">
        <w:rPr>
          <w:b/>
          <w:sz w:val="24"/>
          <w:szCs w:val="24"/>
        </w:rPr>
        <w:tab/>
        <w:t>Provided</w:t>
      </w:r>
    </w:p>
    <w:p w:rsidR="00892DE5" w:rsidRPr="00892DE5" w:rsidRDefault="00892DE5" w:rsidP="008266E9">
      <w:pPr>
        <w:pStyle w:val="NoSpacing"/>
        <w:jc w:val="both"/>
        <w:rPr>
          <w:b/>
          <w:sz w:val="24"/>
          <w:szCs w:val="24"/>
        </w:rPr>
      </w:pPr>
    </w:p>
    <w:p w:rsidR="00A27F46" w:rsidRDefault="00A27F46" w:rsidP="008266E9">
      <w:pPr>
        <w:pStyle w:val="NoSpacing"/>
        <w:jc w:val="both"/>
        <w:rPr>
          <w:sz w:val="24"/>
          <w:szCs w:val="24"/>
        </w:rPr>
      </w:pPr>
      <w:r>
        <w:rPr>
          <w:sz w:val="24"/>
          <w:szCs w:val="24"/>
        </w:rPr>
        <w:t>Lot Size</w:t>
      </w:r>
      <w:r>
        <w:rPr>
          <w:sz w:val="24"/>
          <w:szCs w:val="24"/>
        </w:rPr>
        <w:tab/>
      </w:r>
      <w:r>
        <w:rPr>
          <w:sz w:val="24"/>
          <w:szCs w:val="24"/>
        </w:rPr>
        <w:tab/>
      </w:r>
      <w:r>
        <w:rPr>
          <w:sz w:val="24"/>
          <w:szCs w:val="24"/>
        </w:rPr>
        <w:tab/>
        <w:t>10,250 SF</w:t>
      </w:r>
      <w:r>
        <w:rPr>
          <w:sz w:val="24"/>
          <w:szCs w:val="24"/>
        </w:rPr>
        <w:tab/>
        <w:t>10,655 SF</w:t>
      </w:r>
      <w:r>
        <w:rPr>
          <w:sz w:val="24"/>
          <w:szCs w:val="24"/>
        </w:rPr>
        <w:tab/>
        <w:t>10,655 SF</w:t>
      </w:r>
    </w:p>
    <w:p w:rsidR="00A27F46" w:rsidRDefault="00A27F46" w:rsidP="008266E9">
      <w:pPr>
        <w:pStyle w:val="NoSpacing"/>
        <w:jc w:val="both"/>
        <w:rPr>
          <w:sz w:val="24"/>
          <w:szCs w:val="24"/>
        </w:rPr>
      </w:pPr>
      <w:r>
        <w:rPr>
          <w:sz w:val="24"/>
          <w:szCs w:val="24"/>
        </w:rPr>
        <w:t>Front Yard (Hasbrouck)</w:t>
      </w:r>
      <w:r>
        <w:rPr>
          <w:sz w:val="24"/>
          <w:szCs w:val="24"/>
        </w:rPr>
        <w:tab/>
        <w:t>35 FT</w:t>
      </w:r>
      <w:r>
        <w:rPr>
          <w:sz w:val="24"/>
          <w:szCs w:val="24"/>
        </w:rPr>
        <w:tab/>
      </w:r>
      <w:r>
        <w:rPr>
          <w:sz w:val="24"/>
          <w:szCs w:val="24"/>
        </w:rPr>
        <w:tab/>
        <w:t>23.6 FT</w:t>
      </w:r>
      <w:r>
        <w:rPr>
          <w:sz w:val="24"/>
          <w:szCs w:val="24"/>
        </w:rPr>
        <w:tab/>
      </w:r>
      <w:r>
        <w:rPr>
          <w:sz w:val="24"/>
          <w:szCs w:val="24"/>
        </w:rPr>
        <w:tab/>
        <w:t>43-5 FT</w:t>
      </w:r>
    </w:p>
    <w:p w:rsidR="00A27F46" w:rsidRDefault="00A27F46" w:rsidP="008266E9">
      <w:pPr>
        <w:pStyle w:val="NoSpacing"/>
        <w:jc w:val="both"/>
        <w:rPr>
          <w:sz w:val="24"/>
          <w:szCs w:val="24"/>
        </w:rPr>
      </w:pPr>
      <w:r>
        <w:rPr>
          <w:sz w:val="24"/>
          <w:szCs w:val="24"/>
        </w:rPr>
        <w:t>Front Yard (Pearl)</w:t>
      </w:r>
      <w:r>
        <w:rPr>
          <w:sz w:val="24"/>
          <w:szCs w:val="24"/>
        </w:rPr>
        <w:tab/>
      </w:r>
      <w:r>
        <w:rPr>
          <w:sz w:val="24"/>
          <w:szCs w:val="24"/>
        </w:rPr>
        <w:tab/>
        <w:t>35 FT</w:t>
      </w:r>
      <w:r>
        <w:rPr>
          <w:sz w:val="24"/>
          <w:szCs w:val="24"/>
        </w:rPr>
        <w:tab/>
      </w:r>
      <w:r>
        <w:rPr>
          <w:sz w:val="24"/>
          <w:szCs w:val="24"/>
        </w:rPr>
        <w:tab/>
        <w:t>10.7 FT</w:t>
      </w:r>
      <w:r>
        <w:rPr>
          <w:sz w:val="24"/>
          <w:szCs w:val="24"/>
        </w:rPr>
        <w:tab/>
      </w:r>
      <w:r>
        <w:rPr>
          <w:sz w:val="24"/>
          <w:szCs w:val="24"/>
        </w:rPr>
        <w:tab/>
      </w:r>
      <w:r w:rsidR="00892DE5">
        <w:rPr>
          <w:sz w:val="24"/>
          <w:szCs w:val="24"/>
        </w:rPr>
        <w:t>10-5</w:t>
      </w:r>
      <w:r>
        <w:rPr>
          <w:sz w:val="24"/>
          <w:szCs w:val="24"/>
        </w:rPr>
        <w:t xml:space="preserve"> FT * Variance Required</w:t>
      </w:r>
    </w:p>
    <w:p w:rsidR="00A27F46" w:rsidRDefault="00A27F46" w:rsidP="008266E9">
      <w:pPr>
        <w:pStyle w:val="NoSpacing"/>
        <w:jc w:val="both"/>
        <w:rPr>
          <w:sz w:val="24"/>
          <w:szCs w:val="24"/>
        </w:rPr>
      </w:pPr>
      <w:r>
        <w:rPr>
          <w:sz w:val="24"/>
          <w:szCs w:val="24"/>
        </w:rPr>
        <w:t>Left Side (Rear of Pearl)</w:t>
      </w:r>
      <w:r>
        <w:rPr>
          <w:sz w:val="24"/>
          <w:szCs w:val="24"/>
        </w:rPr>
        <w:tab/>
        <w:t>10 FT</w:t>
      </w:r>
      <w:r>
        <w:rPr>
          <w:sz w:val="24"/>
          <w:szCs w:val="24"/>
        </w:rPr>
        <w:tab/>
      </w:r>
      <w:r>
        <w:rPr>
          <w:sz w:val="24"/>
          <w:szCs w:val="24"/>
        </w:rPr>
        <w:tab/>
        <w:t>15.7 FT</w:t>
      </w:r>
      <w:r>
        <w:rPr>
          <w:sz w:val="24"/>
          <w:szCs w:val="24"/>
        </w:rPr>
        <w:tab/>
      </w:r>
      <w:r>
        <w:rPr>
          <w:sz w:val="24"/>
          <w:szCs w:val="24"/>
        </w:rPr>
        <w:tab/>
        <w:t>16-4 FT</w:t>
      </w:r>
    </w:p>
    <w:p w:rsidR="00A27F46" w:rsidRDefault="00A27F46" w:rsidP="008266E9">
      <w:pPr>
        <w:pStyle w:val="NoSpacing"/>
        <w:jc w:val="both"/>
        <w:rPr>
          <w:sz w:val="24"/>
          <w:szCs w:val="24"/>
        </w:rPr>
      </w:pPr>
      <w:r>
        <w:rPr>
          <w:sz w:val="24"/>
          <w:szCs w:val="24"/>
        </w:rPr>
        <w:t>Rear Yard</w:t>
      </w:r>
      <w:r>
        <w:rPr>
          <w:sz w:val="24"/>
          <w:szCs w:val="24"/>
        </w:rPr>
        <w:tab/>
      </w:r>
      <w:r>
        <w:rPr>
          <w:sz w:val="24"/>
          <w:szCs w:val="24"/>
        </w:rPr>
        <w:tab/>
      </w:r>
      <w:r>
        <w:rPr>
          <w:sz w:val="24"/>
          <w:szCs w:val="24"/>
        </w:rPr>
        <w:tab/>
        <w:t>35 FT</w:t>
      </w:r>
      <w:r>
        <w:rPr>
          <w:sz w:val="24"/>
          <w:szCs w:val="24"/>
        </w:rPr>
        <w:tab/>
      </w:r>
      <w:r>
        <w:rPr>
          <w:sz w:val="24"/>
          <w:szCs w:val="24"/>
        </w:rPr>
        <w:tab/>
        <w:t>136-9 FT</w:t>
      </w:r>
      <w:r>
        <w:rPr>
          <w:sz w:val="24"/>
          <w:szCs w:val="24"/>
        </w:rPr>
        <w:tab/>
        <w:t>123-6 FT</w:t>
      </w:r>
    </w:p>
    <w:p w:rsidR="00A27F46" w:rsidRDefault="00A27F46" w:rsidP="008266E9">
      <w:pPr>
        <w:pStyle w:val="NoSpacing"/>
        <w:jc w:val="both"/>
        <w:rPr>
          <w:sz w:val="24"/>
          <w:szCs w:val="24"/>
        </w:rPr>
      </w:pPr>
      <w:r>
        <w:rPr>
          <w:sz w:val="24"/>
          <w:szCs w:val="24"/>
        </w:rPr>
        <w:t>Height</w:t>
      </w:r>
      <w:r>
        <w:rPr>
          <w:sz w:val="24"/>
          <w:szCs w:val="24"/>
        </w:rPr>
        <w:tab/>
      </w:r>
      <w:r>
        <w:rPr>
          <w:sz w:val="24"/>
          <w:szCs w:val="24"/>
        </w:rPr>
        <w:tab/>
      </w:r>
      <w:r>
        <w:rPr>
          <w:sz w:val="24"/>
          <w:szCs w:val="24"/>
        </w:rPr>
        <w:tab/>
      </w:r>
      <w:r>
        <w:rPr>
          <w:sz w:val="24"/>
          <w:szCs w:val="24"/>
        </w:rPr>
        <w:tab/>
        <w:t>35 FT</w:t>
      </w:r>
      <w:r>
        <w:rPr>
          <w:sz w:val="24"/>
          <w:szCs w:val="24"/>
        </w:rPr>
        <w:tab/>
      </w:r>
      <w:r>
        <w:rPr>
          <w:sz w:val="24"/>
          <w:szCs w:val="24"/>
        </w:rPr>
        <w:tab/>
        <w:t>22-5 FT</w:t>
      </w:r>
      <w:r>
        <w:rPr>
          <w:sz w:val="24"/>
          <w:szCs w:val="24"/>
        </w:rPr>
        <w:tab/>
      </w:r>
      <w:r>
        <w:rPr>
          <w:sz w:val="24"/>
          <w:szCs w:val="24"/>
        </w:rPr>
        <w:tab/>
        <w:t>25-0 FT</w:t>
      </w:r>
    </w:p>
    <w:p w:rsidR="00A27F46" w:rsidRDefault="00A27F46" w:rsidP="008266E9">
      <w:pPr>
        <w:pStyle w:val="NoSpacing"/>
        <w:jc w:val="both"/>
        <w:rPr>
          <w:sz w:val="24"/>
          <w:szCs w:val="24"/>
        </w:rPr>
      </w:pPr>
      <w:r>
        <w:rPr>
          <w:sz w:val="24"/>
          <w:szCs w:val="24"/>
        </w:rPr>
        <w:t>Max Bldg. Coverage</w:t>
      </w:r>
      <w:r>
        <w:rPr>
          <w:sz w:val="24"/>
          <w:szCs w:val="24"/>
        </w:rPr>
        <w:tab/>
      </w:r>
      <w:r>
        <w:rPr>
          <w:sz w:val="24"/>
          <w:szCs w:val="24"/>
        </w:rPr>
        <w:tab/>
        <w:t>20%</w:t>
      </w:r>
      <w:r>
        <w:rPr>
          <w:sz w:val="24"/>
          <w:szCs w:val="24"/>
        </w:rPr>
        <w:tab/>
      </w:r>
      <w:r>
        <w:rPr>
          <w:sz w:val="24"/>
          <w:szCs w:val="24"/>
        </w:rPr>
        <w:tab/>
        <w:t>7.68%</w:t>
      </w:r>
      <w:r>
        <w:rPr>
          <w:sz w:val="24"/>
          <w:szCs w:val="24"/>
        </w:rPr>
        <w:tab/>
      </w:r>
      <w:r>
        <w:rPr>
          <w:sz w:val="24"/>
          <w:szCs w:val="24"/>
        </w:rPr>
        <w:tab/>
        <w:t>11.41%</w:t>
      </w:r>
    </w:p>
    <w:p w:rsidR="00A27F46" w:rsidRDefault="00A27F46" w:rsidP="008266E9">
      <w:pPr>
        <w:pStyle w:val="NoSpacing"/>
        <w:jc w:val="both"/>
        <w:rPr>
          <w:sz w:val="24"/>
          <w:szCs w:val="24"/>
        </w:rPr>
      </w:pPr>
      <w:r>
        <w:rPr>
          <w:sz w:val="24"/>
          <w:szCs w:val="24"/>
        </w:rPr>
        <w:t>Max Accessory Side</w:t>
      </w:r>
      <w:r>
        <w:rPr>
          <w:sz w:val="24"/>
          <w:szCs w:val="24"/>
        </w:rPr>
        <w:tab/>
      </w:r>
      <w:r>
        <w:rPr>
          <w:sz w:val="24"/>
          <w:szCs w:val="24"/>
        </w:rPr>
        <w:tab/>
        <w:t>3 FT</w:t>
      </w:r>
      <w:r>
        <w:rPr>
          <w:sz w:val="24"/>
          <w:szCs w:val="24"/>
        </w:rPr>
        <w:tab/>
      </w:r>
      <w:r>
        <w:rPr>
          <w:sz w:val="24"/>
          <w:szCs w:val="24"/>
        </w:rPr>
        <w:tab/>
        <w:t>3.6 FT</w:t>
      </w:r>
      <w:r>
        <w:rPr>
          <w:sz w:val="24"/>
          <w:szCs w:val="24"/>
        </w:rPr>
        <w:tab/>
      </w:r>
      <w:r>
        <w:rPr>
          <w:sz w:val="24"/>
          <w:szCs w:val="24"/>
        </w:rPr>
        <w:tab/>
        <w:t>3.6 FT</w:t>
      </w:r>
    </w:p>
    <w:p w:rsidR="00892DE5" w:rsidRDefault="00892DE5" w:rsidP="008266E9">
      <w:pPr>
        <w:pStyle w:val="NoSpacing"/>
        <w:jc w:val="both"/>
        <w:rPr>
          <w:sz w:val="24"/>
          <w:szCs w:val="24"/>
        </w:rPr>
      </w:pPr>
    </w:p>
    <w:p w:rsidR="00892DE5" w:rsidRDefault="00892DE5" w:rsidP="008266E9">
      <w:pPr>
        <w:pStyle w:val="NoSpacing"/>
        <w:jc w:val="both"/>
        <w:rPr>
          <w:sz w:val="24"/>
          <w:szCs w:val="24"/>
        </w:rPr>
      </w:pPr>
      <w:r>
        <w:rPr>
          <w:sz w:val="24"/>
          <w:szCs w:val="24"/>
        </w:rPr>
        <w:t xml:space="preserve">Ms. Norato stated the house was built in the 1920’s and have been a few additions over the years.  </w:t>
      </w:r>
    </w:p>
    <w:p w:rsidR="00892DE5" w:rsidRDefault="00892DE5" w:rsidP="008266E9">
      <w:pPr>
        <w:pStyle w:val="NoSpacing"/>
        <w:jc w:val="both"/>
        <w:rPr>
          <w:sz w:val="24"/>
          <w:szCs w:val="24"/>
        </w:rPr>
      </w:pPr>
    </w:p>
    <w:p w:rsidR="00892DE5" w:rsidRDefault="00892DE5" w:rsidP="008266E9">
      <w:pPr>
        <w:pStyle w:val="NoSpacing"/>
        <w:jc w:val="both"/>
        <w:rPr>
          <w:sz w:val="24"/>
          <w:szCs w:val="24"/>
        </w:rPr>
      </w:pPr>
      <w:r>
        <w:rPr>
          <w:sz w:val="24"/>
          <w:szCs w:val="24"/>
        </w:rPr>
        <w:t>Board questioned the applicant on various aspects of her application</w:t>
      </w:r>
    </w:p>
    <w:p w:rsidR="00892DE5" w:rsidRDefault="00892DE5" w:rsidP="008266E9">
      <w:pPr>
        <w:pStyle w:val="NoSpacing"/>
        <w:jc w:val="both"/>
        <w:rPr>
          <w:sz w:val="24"/>
          <w:szCs w:val="24"/>
        </w:rPr>
      </w:pPr>
    </w:p>
    <w:p w:rsidR="00892DE5" w:rsidRDefault="00892DE5" w:rsidP="008266E9">
      <w:pPr>
        <w:pStyle w:val="NoSpacing"/>
        <w:jc w:val="both"/>
        <w:rPr>
          <w:sz w:val="24"/>
          <w:szCs w:val="24"/>
        </w:rPr>
      </w:pPr>
      <w:r>
        <w:rPr>
          <w:sz w:val="24"/>
          <w:szCs w:val="24"/>
        </w:rPr>
        <w:t>Public portion opened by motion for questions and or comments</w:t>
      </w:r>
    </w:p>
    <w:p w:rsidR="00892DE5" w:rsidRDefault="00892DE5" w:rsidP="008266E9">
      <w:pPr>
        <w:pStyle w:val="NoSpacing"/>
        <w:jc w:val="both"/>
        <w:rPr>
          <w:sz w:val="24"/>
          <w:szCs w:val="24"/>
        </w:rPr>
      </w:pPr>
      <w:r>
        <w:rPr>
          <w:sz w:val="24"/>
          <w:szCs w:val="24"/>
        </w:rPr>
        <w:lastRenderedPageBreak/>
        <w:t>Public portion closed by motion</w:t>
      </w:r>
    </w:p>
    <w:p w:rsidR="00892DE5" w:rsidRDefault="00892DE5" w:rsidP="008266E9">
      <w:pPr>
        <w:pStyle w:val="NoSpacing"/>
        <w:jc w:val="both"/>
        <w:rPr>
          <w:sz w:val="24"/>
          <w:szCs w:val="24"/>
        </w:rPr>
      </w:pPr>
    </w:p>
    <w:p w:rsidR="00892DE5" w:rsidRDefault="00AA290A" w:rsidP="008266E9">
      <w:pPr>
        <w:pStyle w:val="NoSpacing"/>
        <w:jc w:val="both"/>
        <w:rPr>
          <w:sz w:val="24"/>
          <w:szCs w:val="24"/>
        </w:rPr>
      </w:pPr>
      <w:r>
        <w:rPr>
          <w:sz w:val="24"/>
          <w:szCs w:val="24"/>
        </w:rPr>
        <w:t>Motion to approve the application as presented</w:t>
      </w:r>
    </w:p>
    <w:p w:rsidR="00AA290A" w:rsidRDefault="00AA290A" w:rsidP="008266E9">
      <w:pPr>
        <w:pStyle w:val="NoSpacing"/>
        <w:jc w:val="both"/>
        <w:rPr>
          <w:sz w:val="24"/>
          <w:szCs w:val="24"/>
        </w:rPr>
      </w:pPr>
      <w:r>
        <w:rPr>
          <w:sz w:val="24"/>
          <w:szCs w:val="24"/>
        </w:rPr>
        <w:t>Motion:  Brown</w:t>
      </w:r>
    </w:p>
    <w:p w:rsidR="00AA290A" w:rsidRDefault="00AA290A" w:rsidP="008266E9">
      <w:pPr>
        <w:pStyle w:val="NoSpacing"/>
        <w:jc w:val="both"/>
        <w:rPr>
          <w:sz w:val="24"/>
          <w:szCs w:val="24"/>
        </w:rPr>
      </w:pPr>
      <w:r>
        <w:rPr>
          <w:sz w:val="24"/>
          <w:szCs w:val="24"/>
        </w:rPr>
        <w:t>Second:  Hauck</w:t>
      </w:r>
    </w:p>
    <w:p w:rsidR="00AA290A" w:rsidRDefault="00AA290A" w:rsidP="008266E9">
      <w:pPr>
        <w:pStyle w:val="NoSpacing"/>
        <w:jc w:val="both"/>
        <w:rPr>
          <w:sz w:val="24"/>
          <w:szCs w:val="24"/>
        </w:rPr>
      </w:pPr>
      <w:r>
        <w:rPr>
          <w:sz w:val="24"/>
          <w:szCs w:val="24"/>
        </w:rPr>
        <w:t>Voted Aye:  Donnelly, Roche, Veneziano, Hauck, Brown, Grygus, Fox, Nargiso</w:t>
      </w:r>
    </w:p>
    <w:p w:rsidR="00AA290A" w:rsidRDefault="00AA290A" w:rsidP="008266E9">
      <w:pPr>
        <w:pStyle w:val="NoSpacing"/>
        <w:jc w:val="both"/>
        <w:rPr>
          <w:sz w:val="24"/>
          <w:szCs w:val="24"/>
        </w:rPr>
      </w:pPr>
      <w:r>
        <w:rPr>
          <w:sz w:val="24"/>
          <w:szCs w:val="24"/>
        </w:rPr>
        <w:t>Voted Nay:  None</w:t>
      </w:r>
    </w:p>
    <w:p w:rsidR="00AA290A" w:rsidRDefault="00AA290A" w:rsidP="008266E9">
      <w:pPr>
        <w:pStyle w:val="NoSpacing"/>
        <w:jc w:val="both"/>
        <w:rPr>
          <w:sz w:val="24"/>
          <w:szCs w:val="24"/>
        </w:rPr>
      </w:pPr>
    </w:p>
    <w:p w:rsidR="00AA290A" w:rsidRPr="00B1763D" w:rsidRDefault="00AA290A" w:rsidP="008266E9">
      <w:pPr>
        <w:pStyle w:val="NoSpacing"/>
        <w:jc w:val="both"/>
        <w:rPr>
          <w:b/>
          <w:sz w:val="24"/>
          <w:szCs w:val="24"/>
        </w:rPr>
      </w:pPr>
      <w:r w:rsidRPr="00B1763D">
        <w:rPr>
          <w:b/>
          <w:sz w:val="24"/>
          <w:szCs w:val="24"/>
        </w:rPr>
        <w:t>APPROVAL OF VOUCHERS</w:t>
      </w:r>
    </w:p>
    <w:p w:rsidR="00AA290A" w:rsidRDefault="00AA290A" w:rsidP="008266E9">
      <w:pPr>
        <w:pStyle w:val="NoSpacing"/>
        <w:jc w:val="both"/>
        <w:rPr>
          <w:sz w:val="24"/>
          <w:szCs w:val="24"/>
        </w:rPr>
      </w:pPr>
      <w:r>
        <w:rPr>
          <w:sz w:val="24"/>
          <w:szCs w:val="24"/>
        </w:rPr>
        <w:t>None Submitted</w:t>
      </w:r>
    </w:p>
    <w:p w:rsidR="00AA290A" w:rsidRDefault="00AA290A" w:rsidP="008266E9">
      <w:pPr>
        <w:pStyle w:val="NoSpacing"/>
        <w:jc w:val="both"/>
        <w:rPr>
          <w:sz w:val="24"/>
          <w:szCs w:val="24"/>
        </w:rPr>
      </w:pPr>
    </w:p>
    <w:p w:rsidR="00AA290A" w:rsidRPr="00B1763D" w:rsidRDefault="00AA290A" w:rsidP="008266E9">
      <w:pPr>
        <w:pStyle w:val="NoSpacing"/>
        <w:jc w:val="both"/>
        <w:rPr>
          <w:b/>
          <w:sz w:val="24"/>
          <w:szCs w:val="24"/>
        </w:rPr>
      </w:pPr>
      <w:r w:rsidRPr="00B1763D">
        <w:rPr>
          <w:b/>
          <w:sz w:val="24"/>
          <w:szCs w:val="24"/>
        </w:rPr>
        <w:t>APPROVAL OF MINUTES – June 2016</w:t>
      </w:r>
    </w:p>
    <w:p w:rsidR="00AA290A" w:rsidRDefault="00B1763D" w:rsidP="008266E9">
      <w:pPr>
        <w:pStyle w:val="NoSpacing"/>
        <w:jc w:val="both"/>
        <w:rPr>
          <w:sz w:val="24"/>
          <w:szCs w:val="24"/>
        </w:rPr>
      </w:pPr>
      <w:r>
        <w:rPr>
          <w:sz w:val="24"/>
          <w:szCs w:val="24"/>
        </w:rPr>
        <w:t>Motion:  Brown</w:t>
      </w:r>
    </w:p>
    <w:p w:rsidR="00B1763D" w:rsidRDefault="00B1763D" w:rsidP="008266E9">
      <w:pPr>
        <w:pStyle w:val="NoSpacing"/>
        <w:jc w:val="both"/>
        <w:rPr>
          <w:sz w:val="24"/>
          <w:szCs w:val="24"/>
        </w:rPr>
      </w:pPr>
      <w:r>
        <w:rPr>
          <w:sz w:val="24"/>
          <w:szCs w:val="24"/>
        </w:rPr>
        <w:t>Second:  Hauck</w:t>
      </w:r>
    </w:p>
    <w:p w:rsidR="00B1763D" w:rsidRDefault="00B1763D" w:rsidP="008266E9">
      <w:pPr>
        <w:pStyle w:val="NoSpacing"/>
        <w:jc w:val="both"/>
        <w:rPr>
          <w:sz w:val="24"/>
          <w:szCs w:val="24"/>
        </w:rPr>
      </w:pPr>
      <w:r>
        <w:rPr>
          <w:sz w:val="24"/>
          <w:szCs w:val="24"/>
        </w:rPr>
        <w:t>Voted Aye:  Donnelly, Roche, Veneziano, Hauck, Brown, Grygus, Fox, Nargiso</w:t>
      </w:r>
    </w:p>
    <w:p w:rsidR="00B1763D" w:rsidRDefault="00B1763D" w:rsidP="008266E9">
      <w:pPr>
        <w:pStyle w:val="NoSpacing"/>
        <w:jc w:val="both"/>
        <w:rPr>
          <w:sz w:val="24"/>
          <w:szCs w:val="24"/>
        </w:rPr>
      </w:pPr>
      <w:r>
        <w:rPr>
          <w:sz w:val="24"/>
          <w:szCs w:val="24"/>
        </w:rPr>
        <w:t>Voted Nay:  None</w:t>
      </w:r>
    </w:p>
    <w:p w:rsidR="00B1763D" w:rsidRDefault="00B1763D" w:rsidP="008266E9">
      <w:pPr>
        <w:pStyle w:val="NoSpacing"/>
        <w:jc w:val="both"/>
        <w:rPr>
          <w:sz w:val="24"/>
          <w:szCs w:val="24"/>
        </w:rPr>
      </w:pPr>
    </w:p>
    <w:p w:rsidR="00B1763D" w:rsidRDefault="00B1763D" w:rsidP="008266E9">
      <w:pPr>
        <w:pStyle w:val="NoSpacing"/>
        <w:jc w:val="both"/>
        <w:rPr>
          <w:sz w:val="24"/>
          <w:szCs w:val="24"/>
        </w:rPr>
      </w:pPr>
      <w:r>
        <w:rPr>
          <w:sz w:val="24"/>
          <w:szCs w:val="24"/>
        </w:rPr>
        <w:t>Chairman Nargiso stated as of now the August 11, 2016 workshop will be cancelled unless otherwise noted.  Chairman also indicated the regular meeting on August 18, 2016 he will not be available and Vice Chairman Brown will be sitting in as Chairman.</w:t>
      </w:r>
    </w:p>
    <w:p w:rsidR="00B1763D" w:rsidRDefault="00B1763D" w:rsidP="008266E9">
      <w:pPr>
        <w:pStyle w:val="NoSpacing"/>
        <w:jc w:val="both"/>
        <w:rPr>
          <w:sz w:val="24"/>
          <w:szCs w:val="24"/>
        </w:rPr>
      </w:pPr>
    </w:p>
    <w:p w:rsidR="00B1763D" w:rsidRDefault="00B1763D" w:rsidP="008266E9">
      <w:pPr>
        <w:pStyle w:val="NoSpacing"/>
        <w:jc w:val="both"/>
        <w:rPr>
          <w:sz w:val="24"/>
          <w:szCs w:val="24"/>
        </w:rPr>
      </w:pPr>
      <w:r>
        <w:rPr>
          <w:sz w:val="24"/>
          <w:szCs w:val="24"/>
        </w:rPr>
        <w:t>Motion to Adjourn</w:t>
      </w:r>
    </w:p>
    <w:p w:rsidR="00B1763D" w:rsidRDefault="00B1763D" w:rsidP="008266E9">
      <w:pPr>
        <w:pStyle w:val="NoSpacing"/>
        <w:jc w:val="both"/>
        <w:rPr>
          <w:sz w:val="24"/>
          <w:szCs w:val="24"/>
        </w:rPr>
      </w:pPr>
      <w:r>
        <w:rPr>
          <w:sz w:val="24"/>
          <w:szCs w:val="24"/>
        </w:rPr>
        <w:t>Motion:  Brown</w:t>
      </w:r>
    </w:p>
    <w:p w:rsidR="00B1763D" w:rsidRDefault="00B1763D" w:rsidP="008266E9">
      <w:pPr>
        <w:pStyle w:val="NoSpacing"/>
        <w:jc w:val="both"/>
        <w:rPr>
          <w:sz w:val="24"/>
          <w:szCs w:val="24"/>
        </w:rPr>
      </w:pPr>
      <w:r>
        <w:rPr>
          <w:sz w:val="24"/>
          <w:szCs w:val="24"/>
        </w:rPr>
        <w:t>Second:  Donnelly</w:t>
      </w:r>
    </w:p>
    <w:p w:rsidR="00B1763D" w:rsidRDefault="00B1763D" w:rsidP="008266E9">
      <w:pPr>
        <w:pStyle w:val="NoSpacing"/>
        <w:jc w:val="both"/>
        <w:rPr>
          <w:sz w:val="24"/>
          <w:szCs w:val="24"/>
        </w:rPr>
      </w:pPr>
      <w:r>
        <w:rPr>
          <w:sz w:val="24"/>
          <w:szCs w:val="24"/>
        </w:rPr>
        <w:t>All Ayes</w:t>
      </w:r>
    </w:p>
    <w:p w:rsidR="002F4104" w:rsidRDefault="002F4104" w:rsidP="008266E9">
      <w:pPr>
        <w:pStyle w:val="NoSpacing"/>
        <w:pBdr>
          <w:bottom w:val="single" w:sz="12" w:space="1" w:color="auto"/>
        </w:pBdr>
        <w:jc w:val="both"/>
        <w:rPr>
          <w:sz w:val="24"/>
          <w:szCs w:val="24"/>
        </w:rPr>
      </w:pPr>
    </w:p>
    <w:p w:rsidR="002F4104" w:rsidRDefault="002F4104" w:rsidP="008266E9">
      <w:pPr>
        <w:pStyle w:val="NoSpacing"/>
        <w:jc w:val="both"/>
        <w:rPr>
          <w:sz w:val="24"/>
          <w:szCs w:val="24"/>
        </w:rPr>
      </w:pPr>
    </w:p>
    <w:p w:rsidR="002F4104" w:rsidRDefault="002F4104" w:rsidP="008266E9">
      <w:pPr>
        <w:pStyle w:val="NoSpacing"/>
        <w:jc w:val="both"/>
        <w:rPr>
          <w:sz w:val="24"/>
          <w:szCs w:val="24"/>
        </w:rPr>
      </w:pPr>
    </w:p>
    <w:p w:rsidR="002F4104" w:rsidRDefault="002F4104" w:rsidP="008266E9">
      <w:pPr>
        <w:pStyle w:val="NoSpacing"/>
        <w:jc w:val="both"/>
        <w:rPr>
          <w:sz w:val="24"/>
          <w:szCs w:val="24"/>
        </w:rPr>
      </w:pPr>
    </w:p>
    <w:p w:rsidR="002F4104" w:rsidRDefault="002F4104" w:rsidP="008266E9">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rsidR="002F4104" w:rsidRDefault="002F4104" w:rsidP="008266E9">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B54A35" w:rsidRDefault="00B54A35" w:rsidP="008266E9">
      <w:pPr>
        <w:pStyle w:val="NoSpacing"/>
        <w:jc w:val="both"/>
        <w:rPr>
          <w:sz w:val="24"/>
          <w:szCs w:val="24"/>
        </w:rPr>
      </w:pPr>
    </w:p>
    <w:p w:rsidR="00B54A35" w:rsidRDefault="00B54A35" w:rsidP="008266E9">
      <w:pPr>
        <w:pStyle w:val="NoSpacing"/>
        <w:jc w:val="both"/>
        <w:rPr>
          <w:sz w:val="24"/>
          <w:szCs w:val="24"/>
        </w:rPr>
      </w:pPr>
    </w:p>
    <w:p w:rsidR="002F4104" w:rsidRDefault="002F4104" w:rsidP="008266E9">
      <w:pPr>
        <w:pStyle w:val="NoSpacing"/>
        <w:jc w:val="both"/>
        <w:rPr>
          <w:sz w:val="24"/>
          <w:szCs w:val="24"/>
        </w:rPr>
      </w:pPr>
    </w:p>
    <w:p w:rsidR="002F4104" w:rsidRDefault="002F4104" w:rsidP="008266E9">
      <w:pPr>
        <w:pStyle w:val="NoSpacing"/>
        <w:jc w:val="both"/>
        <w:rPr>
          <w:sz w:val="24"/>
          <w:szCs w:val="24"/>
        </w:rPr>
      </w:pPr>
      <w:r>
        <w:rPr>
          <w:sz w:val="24"/>
          <w:szCs w:val="24"/>
        </w:rPr>
        <w:t>ATTEST:</w:t>
      </w:r>
      <w:r>
        <w:rPr>
          <w:sz w:val="24"/>
          <w:szCs w:val="24"/>
        </w:rPr>
        <w:tab/>
      </w:r>
      <w:r>
        <w:rPr>
          <w:sz w:val="24"/>
          <w:szCs w:val="24"/>
        </w:rPr>
        <w:tab/>
        <w:t>____________________________</w:t>
      </w:r>
    </w:p>
    <w:p w:rsidR="002F4104" w:rsidRDefault="002F4104" w:rsidP="008266E9">
      <w:pPr>
        <w:pStyle w:val="NoSpacing"/>
        <w:jc w:val="both"/>
        <w:rPr>
          <w:sz w:val="24"/>
          <w:szCs w:val="24"/>
        </w:rPr>
      </w:pPr>
      <w:r>
        <w:rPr>
          <w:sz w:val="24"/>
          <w:szCs w:val="24"/>
        </w:rPr>
        <w:tab/>
      </w:r>
      <w:r>
        <w:rPr>
          <w:sz w:val="24"/>
          <w:szCs w:val="24"/>
        </w:rPr>
        <w:tab/>
      </w:r>
      <w:r>
        <w:rPr>
          <w:sz w:val="24"/>
          <w:szCs w:val="24"/>
        </w:rPr>
        <w:tab/>
        <w:t>Secretary – Planning Board</w:t>
      </w:r>
    </w:p>
    <w:p w:rsidR="00B54A35" w:rsidRDefault="00B54A35" w:rsidP="008266E9">
      <w:pPr>
        <w:pStyle w:val="NoSpacing"/>
        <w:jc w:val="both"/>
        <w:rPr>
          <w:sz w:val="24"/>
          <w:szCs w:val="24"/>
        </w:rPr>
      </w:pPr>
    </w:p>
    <w:p w:rsidR="00B54A35" w:rsidRDefault="00B54A35" w:rsidP="008266E9">
      <w:pPr>
        <w:pStyle w:val="NoSpacing"/>
        <w:jc w:val="both"/>
        <w:rPr>
          <w:sz w:val="24"/>
          <w:szCs w:val="24"/>
        </w:rPr>
      </w:pPr>
      <w:bookmarkStart w:id="0" w:name="_GoBack"/>
      <w:bookmarkEnd w:id="0"/>
    </w:p>
    <w:p w:rsidR="002F4104" w:rsidRDefault="002F4104" w:rsidP="008266E9">
      <w:pPr>
        <w:pStyle w:val="NoSpacing"/>
        <w:jc w:val="both"/>
        <w:rPr>
          <w:sz w:val="24"/>
          <w:szCs w:val="24"/>
        </w:rPr>
      </w:pPr>
    </w:p>
    <w:p w:rsidR="002F4104" w:rsidRDefault="002F4104" w:rsidP="008266E9">
      <w:pPr>
        <w:pStyle w:val="NoSpacing"/>
        <w:jc w:val="both"/>
        <w:rPr>
          <w:sz w:val="24"/>
          <w:szCs w:val="24"/>
        </w:rPr>
      </w:pPr>
    </w:p>
    <w:p w:rsidR="002F4104" w:rsidRDefault="002F4104" w:rsidP="008266E9">
      <w:pPr>
        <w:pStyle w:val="NoSpacing"/>
        <w:jc w:val="both"/>
        <w:rPr>
          <w:sz w:val="24"/>
          <w:szCs w:val="24"/>
        </w:rPr>
      </w:pPr>
      <w:r>
        <w:rPr>
          <w:sz w:val="24"/>
          <w:szCs w:val="24"/>
        </w:rPr>
        <w:t>ADOPTED:  ____________________</w:t>
      </w:r>
    </w:p>
    <w:p w:rsidR="00892DE5" w:rsidRDefault="00892DE5" w:rsidP="008266E9">
      <w:pPr>
        <w:pStyle w:val="NoSpacing"/>
        <w:jc w:val="both"/>
        <w:rPr>
          <w:sz w:val="24"/>
          <w:szCs w:val="24"/>
        </w:rPr>
      </w:pPr>
    </w:p>
    <w:p w:rsidR="00892DE5" w:rsidRDefault="00892DE5" w:rsidP="008266E9">
      <w:pPr>
        <w:pStyle w:val="NoSpacing"/>
        <w:jc w:val="both"/>
        <w:rPr>
          <w:sz w:val="24"/>
          <w:szCs w:val="24"/>
        </w:rPr>
      </w:pPr>
    </w:p>
    <w:p w:rsidR="00892DE5" w:rsidRPr="00291727" w:rsidRDefault="00892DE5" w:rsidP="008266E9">
      <w:pPr>
        <w:pStyle w:val="NoSpacing"/>
        <w:jc w:val="both"/>
        <w:rPr>
          <w:sz w:val="24"/>
          <w:szCs w:val="24"/>
        </w:rPr>
      </w:pPr>
    </w:p>
    <w:sectPr w:rsidR="00892DE5" w:rsidRPr="002917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E2" w:rsidRDefault="00450DE2" w:rsidP="00450DE2">
      <w:pPr>
        <w:spacing w:after="0" w:line="240" w:lineRule="auto"/>
      </w:pPr>
      <w:r>
        <w:separator/>
      </w:r>
    </w:p>
  </w:endnote>
  <w:endnote w:type="continuationSeparator" w:id="0">
    <w:p w:rsidR="00450DE2" w:rsidRDefault="00450DE2" w:rsidP="00450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E2" w:rsidRDefault="00450D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554123"/>
      <w:docPartObj>
        <w:docPartGallery w:val="Page Numbers (Bottom of Page)"/>
        <w:docPartUnique/>
      </w:docPartObj>
    </w:sdtPr>
    <w:sdtEndPr>
      <w:rPr>
        <w:noProof/>
      </w:rPr>
    </w:sdtEndPr>
    <w:sdtContent>
      <w:p w:rsidR="00450DE2" w:rsidRDefault="00450DE2">
        <w:pPr>
          <w:pStyle w:val="Footer"/>
          <w:jc w:val="center"/>
        </w:pPr>
        <w:r>
          <w:fldChar w:fldCharType="begin"/>
        </w:r>
        <w:r>
          <w:instrText xml:space="preserve"> PAGE   \* MERGEFORMAT </w:instrText>
        </w:r>
        <w:r>
          <w:fldChar w:fldCharType="separate"/>
        </w:r>
        <w:r w:rsidR="00B54A35">
          <w:rPr>
            <w:noProof/>
          </w:rPr>
          <w:t>2</w:t>
        </w:r>
        <w:r>
          <w:rPr>
            <w:noProof/>
          </w:rPr>
          <w:fldChar w:fldCharType="end"/>
        </w:r>
      </w:p>
    </w:sdtContent>
  </w:sdt>
  <w:p w:rsidR="00450DE2" w:rsidRDefault="00450D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E2" w:rsidRDefault="00450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E2" w:rsidRDefault="00450DE2" w:rsidP="00450DE2">
      <w:pPr>
        <w:spacing w:after="0" w:line="240" w:lineRule="auto"/>
      </w:pPr>
      <w:r>
        <w:separator/>
      </w:r>
    </w:p>
  </w:footnote>
  <w:footnote w:type="continuationSeparator" w:id="0">
    <w:p w:rsidR="00450DE2" w:rsidRDefault="00450DE2" w:rsidP="00450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E2" w:rsidRDefault="00450D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E2" w:rsidRDefault="00450D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E2" w:rsidRDefault="00450D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55AEF"/>
    <w:multiLevelType w:val="hybridMultilevel"/>
    <w:tmpl w:val="B080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27"/>
    <w:rsid w:val="00291727"/>
    <w:rsid w:val="002D5999"/>
    <w:rsid w:val="002F4104"/>
    <w:rsid w:val="00450DE2"/>
    <w:rsid w:val="008266E9"/>
    <w:rsid w:val="00892DE5"/>
    <w:rsid w:val="00A27F46"/>
    <w:rsid w:val="00AA290A"/>
    <w:rsid w:val="00B1763D"/>
    <w:rsid w:val="00B54A35"/>
    <w:rsid w:val="00B8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727"/>
    <w:pPr>
      <w:spacing w:after="0" w:line="240" w:lineRule="auto"/>
    </w:pPr>
  </w:style>
  <w:style w:type="paragraph" w:styleId="Header">
    <w:name w:val="header"/>
    <w:basedOn w:val="Normal"/>
    <w:link w:val="HeaderChar"/>
    <w:uiPriority w:val="99"/>
    <w:unhideWhenUsed/>
    <w:rsid w:val="00450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DE2"/>
  </w:style>
  <w:style w:type="paragraph" w:styleId="Footer">
    <w:name w:val="footer"/>
    <w:basedOn w:val="Normal"/>
    <w:link w:val="FooterChar"/>
    <w:uiPriority w:val="99"/>
    <w:unhideWhenUsed/>
    <w:rsid w:val="00450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D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727"/>
    <w:pPr>
      <w:spacing w:after="0" w:line="240" w:lineRule="auto"/>
    </w:pPr>
  </w:style>
  <w:style w:type="paragraph" w:styleId="Header">
    <w:name w:val="header"/>
    <w:basedOn w:val="Normal"/>
    <w:link w:val="HeaderChar"/>
    <w:uiPriority w:val="99"/>
    <w:unhideWhenUsed/>
    <w:rsid w:val="00450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DE2"/>
  </w:style>
  <w:style w:type="paragraph" w:styleId="Footer">
    <w:name w:val="footer"/>
    <w:basedOn w:val="Normal"/>
    <w:link w:val="FooterChar"/>
    <w:uiPriority w:val="99"/>
    <w:unhideWhenUsed/>
    <w:rsid w:val="00450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4</cp:revision>
  <dcterms:created xsi:type="dcterms:W3CDTF">2016-07-28T15:28:00Z</dcterms:created>
  <dcterms:modified xsi:type="dcterms:W3CDTF">2016-07-28T16:40:00Z</dcterms:modified>
</cp:coreProperties>
</file>